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金额预算：120000元</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bookmarkStart w:id="0" w:name="_GoBack"/>
      <w:bookmarkEnd w:id="0"/>
    </w:p>
    <w:tbl>
      <w:tblPr>
        <w:tblStyle w:val="2"/>
        <w:tblW w:w="4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708"/>
        <w:gridCol w:w="178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序号</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产品名称</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规格</w:t>
            </w: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-20</w:t>
            </w:r>
            <w:r>
              <w:rPr>
                <w:rStyle w:val="4"/>
                <w:rFonts w:hint="eastAsia" w:ascii="宋体" w:hAnsi="宋体" w:eastAsia="宋体" w:cs="宋体"/>
                <w:sz w:val="21"/>
                <w:szCs w:val="21"/>
                <w:lang w:val="en-US" w:eastAsia="zh-CN" w:bidi="ar"/>
              </w:rPr>
              <w:t>℃</w:t>
            </w:r>
            <w:r>
              <w:rPr>
                <w:rStyle w:val="4"/>
                <w:rFonts w:hint="eastAsia" w:ascii="仿宋_GB2312" w:hAnsi="仿宋_GB2312" w:eastAsia="仿宋_GB2312" w:cs="仿宋_GB2312"/>
                <w:sz w:val="21"/>
                <w:szCs w:val="21"/>
                <w:lang w:val="en-US" w:eastAsia="zh-CN" w:bidi="ar"/>
              </w:rPr>
              <w:t>低温冰箱</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见表格备注</w:t>
            </w: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2</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4</w:t>
            </w:r>
            <w:r>
              <w:rPr>
                <w:rStyle w:val="4"/>
                <w:rFonts w:hint="eastAsia" w:ascii="宋体" w:hAnsi="宋体" w:eastAsia="宋体" w:cs="宋体"/>
                <w:sz w:val="21"/>
                <w:szCs w:val="21"/>
                <w:lang w:val="en-US" w:eastAsia="zh-CN" w:bidi="ar"/>
              </w:rPr>
              <w:t>℃</w:t>
            </w:r>
            <w:r>
              <w:rPr>
                <w:rStyle w:val="4"/>
                <w:rFonts w:hint="eastAsia" w:ascii="仿宋_GB2312" w:hAnsi="仿宋_GB2312" w:eastAsia="仿宋_GB2312" w:cs="仿宋_GB2312"/>
                <w:sz w:val="21"/>
                <w:szCs w:val="21"/>
                <w:lang w:val="en-US" w:eastAsia="zh-CN" w:bidi="ar"/>
              </w:rPr>
              <w:t>样品冷藏柜</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3</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恒温金属浴</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4</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0.1-2.5ul整支消毒单道移液器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5</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0.5-10ul整支消毒单道移液器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6</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2-20ul整支消毒单道移液器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7</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10-100ul整支消毒单道移液器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8</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20-200ul整支消毒单道移液器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9</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100-1000ul整支消毒单道移液器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见表格备注</w:t>
            </w: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10</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500-5000ul整支消毒单道移液器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11</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1-10ml整支消毒单道移液器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12</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0.5-10ul手动八道整支消毒移液器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13</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10-100ul手动八道整支消毒移液器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55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14</w:t>
            </w:r>
          </w:p>
        </w:tc>
        <w:tc>
          <w:tcPr>
            <w:tcW w:w="2574"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30-300ul手动八道整支消毒移液器</w:t>
            </w:r>
          </w:p>
        </w:tc>
        <w:tc>
          <w:tcPr>
            <w:tcW w:w="1239" w:type="pct"/>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4"/>
                <w:rFonts w:hint="eastAsia" w:ascii="仿宋_GB2312" w:hAnsi="仿宋_GB2312" w:eastAsia="仿宋_GB2312" w:cs="仿宋_GB2312"/>
                <w:sz w:val="21"/>
                <w:szCs w:val="21"/>
                <w:lang w:val="en-US" w:eastAsia="zh-CN" w:bidi="ar"/>
              </w:rPr>
            </w:pPr>
          </w:p>
        </w:tc>
        <w:tc>
          <w:tcPr>
            <w:tcW w:w="62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4"/>
                <w:rFonts w:hint="eastAsia" w:ascii="仿宋_GB2312" w:hAnsi="仿宋_GB2312" w:eastAsia="仿宋_GB2312" w:cs="仿宋_GB2312"/>
                <w:sz w:val="21"/>
                <w:szCs w:val="21"/>
                <w:lang w:val="en-US" w:eastAsia="zh-CN" w:bidi="ar"/>
              </w:rPr>
            </w:pPr>
            <w:r>
              <w:rPr>
                <w:rStyle w:val="4"/>
                <w:rFonts w:hint="eastAsia" w:ascii="仿宋_GB2312" w:hAnsi="仿宋_GB2312" w:eastAsia="仿宋_GB2312" w:cs="仿宋_GB2312"/>
                <w:sz w:val="21"/>
                <w:szCs w:val="21"/>
                <w:lang w:val="en-US" w:eastAsia="zh-CN" w:bidi="ar"/>
              </w:rPr>
              <w:t>1</w:t>
            </w:r>
          </w:p>
        </w:tc>
      </w:tr>
    </w:tbl>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b/>
          <w:bCs/>
          <w:i w:val="0"/>
          <w:color w:val="000000"/>
          <w:sz w:val="32"/>
          <w:szCs w:val="32"/>
          <w:lang w:val="en-US" w:eastAsia="zh-CN" w:bidi="ar"/>
        </w:rPr>
        <w:t>注：部分产品主要参数</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b/>
          <w:bCs/>
          <w:i w:val="0"/>
          <w:color w:val="000000"/>
          <w:sz w:val="32"/>
          <w:szCs w:val="32"/>
          <w:lang w:val="en-US" w:eastAsia="zh-CN" w:bidi="ar"/>
        </w:rPr>
        <w:t>序号1</w:t>
      </w:r>
      <w:r>
        <w:rPr>
          <w:rStyle w:val="7"/>
          <w:rFonts w:hint="eastAsia" w:ascii="仿宋_GB2312" w:hAnsi="仿宋_GB2312" w:eastAsia="仿宋_GB2312" w:cs="仿宋_GB2312"/>
          <w:i w:val="0"/>
          <w:color w:val="000000"/>
          <w:sz w:val="32"/>
          <w:szCs w:val="32"/>
          <w:lang w:val="en-US" w:eastAsia="zh-CN" w:bidi="ar"/>
        </w:rPr>
        <w:t xml:space="preserve">     -20</w:t>
      </w:r>
      <w:r>
        <w:rPr>
          <w:rStyle w:val="7"/>
          <w:rFonts w:hint="eastAsia" w:ascii="宋体" w:hAnsi="宋体" w:eastAsia="宋体" w:cs="宋体"/>
          <w:i w:val="0"/>
          <w:color w:val="000000"/>
          <w:sz w:val="32"/>
          <w:szCs w:val="32"/>
          <w:lang w:val="en-US" w:eastAsia="zh-CN" w:bidi="ar"/>
        </w:rPr>
        <w:t>℃</w:t>
      </w:r>
      <w:r>
        <w:rPr>
          <w:rStyle w:val="7"/>
          <w:rFonts w:hint="eastAsia" w:ascii="仿宋_GB2312" w:hAnsi="仿宋_GB2312" w:eastAsia="仿宋_GB2312" w:cs="仿宋_GB2312"/>
          <w:i w:val="0"/>
          <w:color w:val="000000"/>
          <w:sz w:val="32"/>
          <w:szCs w:val="32"/>
          <w:lang w:val="en-US" w:eastAsia="zh-CN" w:bidi="ar"/>
        </w:rPr>
        <w:t>低温冰箱</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1、有效容积：≥400升，立式单门。</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2、温度控制系统。</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2.1、微电脑控制，数码显示箱内温度，箱内温度-10℃~-25℃可调。</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2.2、高低温报警控制，可根据需要设定报警温度点。</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3、安全的控制系统。</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3.1、两种故障报警：高低温报警、传感器故障报警。</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3.2、两种报警方式：声音蜂鸣报警、灯光闪烁报警。</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3.3、多重保护功能：开机延时、停机间隔、键盘锁定等。</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4、制冷系统：</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4.1、采用名牌压缩机和名牌风扇电机，制冷迅速；</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4.2、加厚保温层，超微孔发泡技术，保温效果好；</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4.3、无氟发泡、无氟制冷剂，绿色环保；</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4.4、具备强制制冷；</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4.5、合理优化蒸发冷凝系统设计，制冷强劲。</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5、人性化设计：</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5.1、抽屉设计，取放物品更方便；</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5.2、安装压力平衡阀，开门更省力；</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5.3、安全门锁设计，防止随意开启；</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5.4、宽电压带设计，适应电源环境广；</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5.5、底脚轮设计，移动方便轻松；</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5.6、宽气候带设计，适合10℃~32℃环境使用。</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6、企业和产品资质：</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6.1、生产企业通过ISO9001/14001/13485/OHSAS18001认证；</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6.2、所投产品具有医疗器械产品注册证；</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7、提供投标产品制造商针对本项目出具的售后服务承诺书原件。</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b/>
          <w:bCs/>
          <w:i w:val="0"/>
          <w:color w:val="000000"/>
          <w:sz w:val="32"/>
          <w:szCs w:val="32"/>
          <w:lang w:val="en-US" w:eastAsia="zh-CN" w:bidi="ar"/>
        </w:rPr>
        <w:t>序号9</w:t>
      </w:r>
      <w:r>
        <w:rPr>
          <w:rStyle w:val="7"/>
          <w:rFonts w:hint="eastAsia" w:ascii="仿宋_GB2312" w:hAnsi="仿宋_GB2312" w:eastAsia="仿宋_GB2312" w:cs="仿宋_GB2312"/>
          <w:i w:val="0"/>
          <w:color w:val="000000"/>
          <w:sz w:val="32"/>
          <w:szCs w:val="32"/>
          <w:lang w:val="en-US" w:eastAsia="zh-CN" w:bidi="ar"/>
        </w:rPr>
        <w:t xml:space="preserve">     100-1000ul整支消毒单道移液器</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1、单道可调移液器：100-1000µl</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2、纳米银生物安全防护材料，移液器外壳整合纳米银材料，本身即可有效地抑制细菌、真菌、霉菌以及其它微生物的生长，无需进行任何形式的灭菌操作；</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3、120º旋转式放松指靠设计：指靠为弯钩状设计，使用舒适；指靠也可以120º旋转，适合左或右手操作；</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4、3×1cm大的量程显示窗，便于观察；</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5、配有ID标签，包括各3枚预置标签和空白标签，方便区分；</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6、防遗忘锁扣设计:顶部液量调节按钮抬起时可调液量，移液器使用时按钮自动锁定，停止液量调节。有效预防移液中间的误操作；</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7、产品具有ISO9001:2000 和ISO 13485:2003证书，具有CE认证；</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8、提供网上在线校准软件支持，可在实验室方便快捷地进行校准和维修；</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9、提供投标产品制造商或国内总代理商针对本项目出具的售后服务承诺书原件。</w:t>
      </w: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p>
    <w:p>
      <w:pPr>
        <w:keepNext w:val="0"/>
        <w:keepLines w:val="0"/>
        <w:widowControl/>
        <w:suppressLineNumbers w:val="0"/>
        <w:jc w:val="left"/>
        <w:textAlignment w:val="center"/>
        <w:rPr>
          <w:rStyle w:val="7"/>
          <w:rFonts w:hint="eastAsia" w:ascii="仿宋_GB2312" w:hAnsi="仿宋_GB2312" w:eastAsia="仿宋_GB2312" w:cs="仿宋_GB2312"/>
          <w:i w:val="0"/>
          <w:color w:val="000000"/>
          <w:sz w:val="32"/>
          <w:szCs w:val="32"/>
          <w:lang w:val="en-US" w:eastAsia="zh-CN" w:bidi="ar"/>
        </w:rPr>
      </w:pPr>
      <w:r>
        <w:rPr>
          <w:rStyle w:val="7"/>
          <w:rFonts w:hint="eastAsia" w:ascii="仿宋_GB2312" w:hAnsi="仿宋_GB2312" w:eastAsia="仿宋_GB2312" w:cs="仿宋_GB2312"/>
          <w:i w:val="0"/>
          <w:color w:val="000000"/>
          <w:sz w:val="32"/>
          <w:szCs w:val="32"/>
          <w:lang w:val="en-US" w:eastAsia="zh-CN" w:bidi="ar"/>
        </w:rPr>
        <w:t>以上项目要求在签订合同后5个工作日内完成供货,所供产品要求至少质保三年。</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55E9E"/>
    <w:rsid w:val="08315DA5"/>
    <w:rsid w:val="142D25CC"/>
    <w:rsid w:val="1578110B"/>
    <w:rsid w:val="1C237B72"/>
    <w:rsid w:val="21C81CD4"/>
    <w:rsid w:val="231C256B"/>
    <w:rsid w:val="23BB1ED4"/>
    <w:rsid w:val="2F28235B"/>
    <w:rsid w:val="39CA5AB0"/>
    <w:rsid w:val="3C57536A"/>
    <w:rsid w:val="4E2D084C"/>
    <w:rsid w:val="5EBA6CB1"/>
    <w:rsid w:val="64537703"/>
    <w:rsid w:val="66616C89"/>
    <w:rsid w:val="72EE6747"/>
    <w:rsid w:val="7BFF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宋体" w:hAnsi="宋体" w:eastAsia="宋体" w:cs="宋体"/>
      <w:color w:val="000000"/>
      <w:sz w:val="24"/>
      <w:szCs w:val="24"/>
      <w:u w:val="none"/>
    </w:rPr>
  </w:style>
  <w:style w:type="character" w:customStyle="1" w:styleId="5">
    <w:name w:val="font61"/>
    <w:basedOn w:val="3"/>
    <w:qFormat/>
    <w:uiPriority w:val="0"/>
    <w:rPr>
      <w:rFonts w:hint="default" w:ascii="Times New Roman" w:hAnsi="Times New Roman" w:cs="Times New Roman"/>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 w:type="character" w:customStyle="1" w:styleId="7">
    <w:name w:val="font01"/>
    <w:basedOn w:val="3"/>
    <w:qFormat/>
    <w:uiPriority w:val="0"/>
    <w:rPr>
      <w:rFonts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2020-01-19T00:53:00Z</dcterms:created>
  <dc:creator>Administrator</dc:creator>
  <cp:lastModifiedBy>稻草人</cp:lastModifiedBy>
  <dcterms:modified xsi:type="dcterms:W3CDTF">2020-04-21T07:39:32Z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